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0D87" w14:textId="77777777" w:rsidR="002C4285" w:rsidRDefault="0035176F">
      <w:pPr>
        <w:jc w:val="center"/>
        <w:rPr>
          <w:b/>
          <w:sz w:val="32"/>
          <w:szCs w:val="32"/>
        </w:rPr>
      </w:pPr>
      <w:r>
        <w:rPr>
          <w:b/>
          <w:sz w:val="32"/>
          <w:szCs w:val="32"/>
        </w:rPr>
        <w:t>TOWN OF PLYMOUTH</w:t>
      </w:r>
    </w:p>
    <w:p w14:paraId="50A4BB39" w14:textId="77777777" w:rsidR="002C4285" w:rsidRDefault="0035176F">
      <w:pPr>
        <w:jc w:val="center"/>
        <w:rPr>
          <w:b/>
          <w:sz w:val="32"/>
          <w:szCs w:val="32"/>
        </w:rPr>
      </w:pPr>
      <w:r>
        <w:rPr>
          <w:b/>
          <w:sz w:val="32"/>
          <w:szCs w:val="32"/>
        </w:rPr>
        <w:t>OPEN BOOK EXAMINATION</w:t>
      </w:r>
    </w:p>
    <w:p w14:paraId="5AAF68F9" w14:textId="77777777" w:rsidR="002C4285" w:rsidRDefault="002C4285">
      <w:pPr>
        <w:jc w:val="center"/>
        <w:rPr>
          <w:b/>
          <w:sz w:val="32"/>
          <w:szCs w:val="32"/>
        </w:rPr>
      </w:pPr>
    </w:p>
    <w:p w14:paraId="165B0E8C" w14:textId="0DE6A94E" w:rsidR="002C4285" w:rsidRDefault="0064425C">
      <w:pPr>
        <w:jc w:val="center"/>
        <w:rPr>
          <w:b/>
          <w:sz w:val="32"/>
          <w:szCs w:val="32"/>
        </w:rPr>
      </w:pPr>
      <w:r>
        <w:rPr>
          <w:b/>
          <w:sz w:val="32"/>
          <w:szCs w:val="32"/>
        </w:rPr>
        <w:t>T</w:t>
      </w:r>
      <w:r w:rsidR="0059228D">
        <w:rPr>
          <w:b/>
          <w:sz w:val="32"/>
          <w:szCs w:val="32"/>
        </w:rPr>
        <w:t>uesday</w:t>
      </w:r>
      <w:r w:rsidR="0035176F">
        <w:rPr>
          <w:b/>
          <w:sz w:val="32"/>
          <w:szCs w:val="32"/>
        </w:rPr>
        <w:t xml:space="preserve">, </w:t>
      </w:r>
      <w:r w:rsidR="0059228D">
        <w:rPr>
          <w:b/>
          <w:sz w:val="32"/>
          <w:szCs w:val="32"/>
        </w:rPr>
        <w:t>September 22</w:t>
      </w:r>
      <w:r w:rsidR="00825959">
        <w:rPr>
          <w:b/>
          <w:sz w:val="32"/>
          <w:szCs w:val="32"/>
        </w:rPr>
        <w:t>, 202</w:t>
      </w:r>
      <w:r w:rsidR="0059228D">
        <w:rPr>
          <w:b/>
          <w:sz w:val="32"/>
          <w:szCs w:val="32"/>
        </w:rPr>
        <w:t>6</w:t>
      </w:r>
    </w:p>
    <w:p w14:paraId="3E49CE87" w14:textId="7FEF8C1F" w:rsidR="002C4285" w:rsidRDefault="0059228D">
      <w:pPr>
        <w:jc w:val="center"/>
        <w:rPr>
          <w:b/>
          <w:sz w:val="32"/>
          <w:szCs w:val="32"/>
        </w:rPr>
      </w:pPr>
      <w:r>
        <w:rPr>
          <w:b/>
          <w:sz w:val="32"/>
          <w:szCs w:val="32"/>
        </w:rPr>
        <w:t>3</w:t>
      </w:r>
      <w:r w:rsidR="0035176F">
        <w:rPr>
          <w:b/>
          <w:sz w:val="32"/>
          <w:szCs w:val="32"/>
        </w:rPr>
        <w:t>:00</w:t>
      </w:r>
      <w:r>
        <w:rPr>
          <w:b/>
          <w:sz w:val="32"/>
          <w:szCs w:val="32"/>
        </w:rPr>
        <w:t>p</w:t>
      </w:r>
      <w:r w:rsidR="0035176F">
        <w:rPr>
          <w:b/>
          <w:sz w:val="32"/>
          <w:szCs w:val="32"/>
        </w:rPr>
        <w:t>m—</w:t>
      </w:r>
      <w:r w:rsidR="00425C7D">
        <w:rPr>
          <w:b/>
          <w:sz w:val="32"/>
          <w:szCs w:val="32"/>
        </w:rPr>
        <w:t>5</w:t>
      </w:r>
      <w:r w:rsidR="0035176F">
        <w:rPr>
          <w:b/>
          <w:sz w:val="32"/>
          <w:szCs w:val="32"/>
        </w:rPr>
        <w:t>:00</w:t>
      </w:r>
      <w:r w:rsidR="0065614A">
        <w:rPr>
          <w:b/>
          <w:sz w:val="32"/>
          <w:szCs w:val="32"/>
        </w:rPr>
        <w:t>p</w:t>
      </w:r>
      <w:r w:rsidR="0035176F">
        <w:rPr>
          <w:b/>
          <w:sz w:val="32"/>
          <w:szCs w:val="32"/>
        </w:rPr>
        <w:t>m</w:t>
      </w:r>
    </w:p>
    <w:p w14:paraId="3084D754" w14:textId="77777777" w:rsidR="002C4285" w:rsidRDefault="002C4285">
      <w:pPr>
        <w:jc w:val="center"/>
        <w:rPr>
          <w:b/>
          <w:sz w:val="32"/>
          <w:szCs w:val="32"/>
        </w:rPr>
      </w:pPr>
    </w:p>
    <w:p w14:paraId="73457386" w14:textId="51051CAB" w:rsidR="002C4285" w:rsidRDefault="0035176F">
      <w:pPr>
        <w:pStyle w:val="BodyText3"/>
      </w:pPr>
      <w:r>
        <w:t>Pursuant of Sec. 70.45 of Wis. Statutes the assessment roll for the Year 20</w:t>
      </w:r>
      <w:r w:rsidR="00825959">
        <w:t>2</w:t>
      </w:r>
      <w:r w:rsidR="0059228D">
        <w:t>6</w:t>
      </w:r>
      <w:r w:rsidR="00141B09">
        <w:t xml:space="preserve"> </w:t>
      </w:r>
      <w:r>
        <w:t>assessment year payable in 20</w:t>
      </w:r>
      <w:r w:rsidR="00141B09">
        <w:t>2</w:t>
      </w:r>
      <w:r w:rsidR="0059228D">
        <w:t>7</w:t>
      </w:r>
      <w:r>
        <w:t xml:space="preserve"> will be open for examination at the following time:</w:t>
      </w:r>
    </w:p>
    <w:p w14:paraId="4A6DDCDB" w14:textId="77777777" w:rsidR="002C4285" w:rsidRDefault="002C4285">
      <w:pPr>
        <w:jc w:val="center"/>
        <w:rPr>
          <w:sz w:val="20"/>
          <w:szCs w:val="20"/>
        </w:rPr>
      </w:pPr>
    </w:p>
    <w:p w14:paraId="73BE9D17" w14:textId="66E32E16" w:rsidR="002C4285" w:rsidRDefault="0059228D">
      <w:pPr>
        <w:jc w:val="center"/>
        <w:rPr>
          <w:sz w:val="20"/>
          <w:szCs w:val="20"/>
        </w:rPr>
      </w:pPr>
      <w:r>
        <w:rPr>
          <w:sz w:val="20"/>
          <w:szCs w:val="20"/>
        </w:rPr>
        <w:t>September 22</w:t>
      </w:r>
      <w:r w:rsidR="00825959">
        <w:rPr>
          <w:sz w:val="20"/>
          <w:szCs w:val="20"/>
        </w:rPr>
        <w:t xml:space="preserve">, </w:t>
      </w:r>
      <w:r w:rsidR="004C2709">
        <w:rPr>
          <w:sz w:val="20"/>
          <w:szCs w:val="20"/>
        </w:rPr>
        <w:t>202</w:t>
      </w:r>
      <w:r>
        <w:rPr>
          <w:sz w:val="20"/>
          <w:szCs w:val="20"/>
        </w:rPr>
        <w:t>6</w:t>
      </w:r>
      <w:r w:rsidR="004C2709">
        <w:rPr>
          <w:sz w:val="20"/>
          <w:szCs w:val="20"/>
        </w:rPr>
        <w:t>,</w:t>
      </w:r>
      <w:r w:rsidR="0035176F">
        <w:rPr>
          <w:sz w:val="20"/>
          <w:szCs w:val="20"/>
        </w:rPr>
        <w:t xml:space="preserve"> from </w:t>
      </w:r>
      <w:r>
        <w:rPr>
          <w:sz w:val="20"/>
          <w:szCs w:val="20"/>
        </w:rPr>
        <w:t>3</w:t>
      </w:r>
      <w:r w:rsidR="0035176F">
        <w:rPr>
          <w:sz w:val="20"/>
          <w:szCs w:val="20"/>
        </w:rPr>
        <w:t>:00</w:t>
      </w:r>
      <w:r>
        <w:rPr>
          <w:sz w:val="20"/>
          <w:szCs w:val="20"/>
        </w:rPr>
        <w:t>p</w:t>
      </w:r>
      <w:r w:rsidR="0035176F">
        <w:rPr>
          <w:sz w:val="20"/>
          <w:szCs w:val="20"/>
        </w:rPr>
        <w:t>.m. to</w:t>
      </w:r>
      <w:r w:rsidR="00425C7D">
        <w:rPr>
          <w:sz w:val="20"/>
          <w:szCs w:val="20"/>
        </w:rPr>
        <w:t xml:space="preserve"> 5</w:t>
      </w:r>
      <w:r w:rsidR="0035176F">
        <w:rPr>
          <w:sz w:val="20"/>
          <w:szCs w:val="20"/>
        </w:rPr>
        <w:t>:00</w:t>
      </w:r>
      <w:r w:rsidR="0065614A">
        <w:rPr>
          <w:sz w:val="20"/>
          <w:szCs w:val="20"/>
        </w:rPr>
        <w:t>p</w:t>
      </w:r>
      <w:r w:rsidR="0035176F">
        <w:rPr>
          <w:sz w:val="20"/>
          <w:szCs w:val="20"/>
        </w:rPr>
        <w:t>.m.</w:t>
      </w:r>
    </w:p>
    <w:p w14:paraId="729D6BE5" w14:textId="77777777" w:rsidR="002C4285" w:rsidRDefault="002C4285">
      <w:pPr>
        <w:jc w:val="center"/>
        <w:rPr>
          <w:sz w:val="20"/>
          <w:szCs w:val="20"/>
        </w:rPr>
      </w:pPr>
    </w:p>
    <w:p w14:paraId="1C4129CD" w14:textId="77777777" w:rsidR="002C4285" w:rsidRDefault="0035176F">
      <w:pPr>
        <w:jc w:val="center"/>
        <w:rPr>
          <w:sz w:val="20"/>
          <w:szCs w:val="20"/>
        </w:rPr>
      </w:pPr>
      <w:r>
        <w:rPr>
          <w:sz w:val="20"/>
          <w:szCs w:val="20"/>
        </w:rPr>
        <w:t>Town of Plymouth Town Hall</w:t>
      </w:r>
    </w:p>
    <w:p w14:paraId="0AED6FD3" w14:textId="77777777" w:rsidR="002C4285" w:rsidRDefault="0035176F">
      <w:pPr>
        <w:jc w:val="center"/>
        <w:rPr>
          <w:sz w:val="20"/>
          <w:szCs w:val="20"/>
        </w:rPr>
      </w:pPr>
      <w:r>
        <w:rPr>
          <w:sz w:val="20"/>
          <w:szCs w:val="20"/>
        </w:rPr>
        <w:t>W9902 State Rd 82</w:t>
      </w:r>
    </w:p>
    <w:p w14:paraId="51E796AB" w14:textId="77777777" w:rsidR="002C4285" w:rsidRDefault="0035176F">
      <w:pPr>
        <w:jc w:val="center"/>
        <w:rPr>
          <w:sz w:val="20"/>
          <w:szCs w:val="20"/>
        </w:rPr>
      </w:pPr>
      <w:r>
        <w:rPr>
          <w:sz w:val="20"/>
          <w:szCs w:val="20"/>
        </w:rPr>
        <w:t>Elroy, WI  53929</w:t>
      </w:r>
    </w:p>
    <w:p w14:paraId="3C8BED9F" w14:textId="77777777" w:rsidR="002C4285" w:rsidRDefault="002C4285">
      <w:pPr>
        <w:rPr>
          <w:sz w:val="20"/>
          <w:szCs w:val="20"/>
        </w:rPr>
      </w:pPr>
    </w:p>
    <w:p w14:paraId="5F27BBE2" w14:textId="11C41C0F" w:rsidR="002C4285" w:rsidRDefault="0035176F">
      <w:pPr>
        <w:rPr>
          <w:sz w:val="20"/>
          <w:szCs w:val="20"/>
        </w:rPr>
      </w:pPr>
      <w:r>
        <w:rPr>
          <w:sz w:val="20"/>
          <w:szCs w:val="20"/>
        </w:rPr>
        <w:t>At the open book session, the assessor will be present and available to</w:t>
      </w:r>
      <w:r w:rsidR="00141B09">
        <w:rPr>
          <w:sz w:val="20"/>
          <w:szCs w:val="20"/>
        </w:rPr>
        <w:t xml:space="preserve"> answer questions about the 20</w:t>
      </w:r>
      <w:r w:rsidR="00825959">
        <w:rPr>
          <w:sz w:val="20"/>
          <w:szCs w:val="20"/>
        </w:rPr>
        <w:t>2</w:t>
      </w:r>
      <w:r w:rsidR="0059228D">
        <w:rPr>
          <w:sz w:val="20"/>
          <w:szCs w:val="20"/>
        </w:rPr>
        <w:t>6</w:t>
      </w:r>
      <w:r>
        <w:rPr>
          <w:sz w:val="20"/>
          <w:szCs w:val="20"/>
        </w:rPr>
        <w:t xml:space="preserve"> assessment changes</w:t>
      </w:r>
      <w:r w:rsidR="004C2709">
        <w:rPr>
          <w:sz w:val="20"/>
          <w:szCs w:val="20"/>
        </w:rPr>
        <w:t xml:space="preserve">. </w:t>
      </w:r>
      <w:r>
        <w:rPr>
          <w:sz w:val="20"/>
          <w:szCs w:val="20"/>
        </w:rPr>
        <w:t>Instructional material about the assessment and board of review procedures will be available at the time for information on how to file an objection and the board of review procedures under Wisconsin law</w:t>
      </w:r>
      <w:r w:rsidR="004C2709">
        <w:rPr>
          <w:sz w:val="20"/>
          <w:szCs w:val="20"/>
        </w:rPr>
        <w:t xml:space="preserve">. </w:t>
      </w:r>
      <w:r>
        <w:rPr>
          <w:sz w:val="20"/>
          <w:szCs w:val="20"/>
        </w:rPr>
        <w:t xml:space="preserve">These documents will assist with scheduling a hearing before the Board of </w:t>
      </w:r>
      <w:r w:rsidR="004C2709">
        <w:rPr>
          <w:sz w:val="20"/>
          <w:szCs w:val="20"/>
        </w:rPr>
        <w:t>Review,</w:t>
      </w:r>
      <w:r>
        <w:rPr>
          <w:sz w:val="20"/>
          <w:szCs w:val="20"/>
        </w:rPr>
        <w:t xml:space="preserve"> which </w:t>
      </w:r>
      <w:r w:rsidR="00141B09">
        <w:rPr>
          <w:sz w:val="20"/>
          <w:szCs w:val="20"/>
        </w:rPr>
        <w:t xml:space="preserve">is scheduled for </w:t>
      </w:r>
      <w:r w:rsidR="0064425C">
        <w:rPr>
          <w:sz w:val="20"/>
          <w:szCs w:val="20"/>
        </w:rPr>
        <w:t>T</w:t>
      </w:r>
      <w:r w:rsidR="0059228D">
        <w:rPr>
          <w:sz w:val="20"/>
          <w:szCs w:val="20"/>
        </w:rPr>
        <w:t>uesday September 29, 2026</w:t>
      </w:r>
      <w:r w:rsidR="004C2709">
        <w:rPr>
          <w:sz w:val="20"/>
          <w:szCs w:val="20"/>
        </w:rPr>
        <w:t>,</w:t>
      </w:r>
      <w:r>
        <w:rPr>
          <w:sz w:val="20"/>
          <w:szCs w:val="20"/>
        </w:rPr>
        <w:t xml:space="preserve"> from </w:t>
      </w:r>
      <w:r w:rsidR="002969D3">
        <w:rPr>
          <w:sz w:val="20"/>
          <w:szCs w:val="20"/>
        </w:rPr>
        <w:t>6:00pm</w:t>
      </w:r>
      <w:r>
        <w:rPr>
          <w:sz w:val="20"/>
          <w:szCs w:val="20"/>
        </w:rPr>
        <w:t>.-</w:t>
      </w:r>
      <w:r w:rsidR="002969D3">
        <w:rPr>
          <w:sz w:val="20"/>
          <w:szCs w:val="20"/>
        </w:rPr>
        <w:t>8</w:t>
      </w:r>
      <w:r>
        <w:rPr>
          <w:sz w:val="20"/>
          <w:szCs w:val="20"/>
        </w:rPr>
        <w:t>:00</w:t>
      </w:r>
      <w:r w:rsidR="0065614A">
        <w:rPr>
          <w:sz w:val="20"/>
          <w:szCs w:val="20"/>
        </w:rPr>
        <w:t>p</w:t>
      </w:r>
      <w:r w:rsidR="004C2709">
        <w:rPr>
          <w:sz w:val="20"/>
          <w:szCs w:val="20"/>
        </w:rPr>
        <w:t xml:space="preserve">m. </w:t>
      </w:r>
      <w:r>
        <w:rPr>
          <w:sz w:val="20"/>
          <w:szCs w:val="20"/>
        </w:rPr>
        <w:t>Objection forms must be filed with the Clerk at least 48 hours before the Board of Review is conducted unless both the Board of Review and the property owners choose to waive this requirement</w:t>
      </w:r>
      <w:r w:rsidR="004C2709">
        <w:rPr>
          <w:sz w:val="20"/>
          <w:szCs w:val="20"/>
        </w:rPr>
        <w:t xml:space="preserve">. </w:t>
      </w:r>
      <w:r>
        <w:rPr>
          <w:sz w:val="20"/>
          <w:szCs w:val="20"/>
        </w:rPr>
        <w:t xml:space="preserve">The town assessor is </w:t>
      </w:r>
      <w:r w:rsidR="00825959">
        <w:rPr>
          <w:sz w:val="20"/>
          <w:szCs w:val="20"/>
        </w:rPr>
        <w:t>Robert Madvig</w:t>
      </w:r>
      <w:r w:rsidR="004C2709">
        <w:rPr>
          <w:sz w:val="20"/>
          <w:szCs w:val="20"/>
        </w:rPr>
        <w:t xml:space="preserve">. </w:t>
      </w:r>
      <w:r>
        <w:rPr>
          <w:sz w:val="20"/>
          <w:szCs w:val="20"/>
        </w:rPr>
        <w:t>H</w:t>
      </w:r>
      <w:r w:rsidR="004C2709">
        <w:rPr>
          <w:sz w:val="20"/>
          <w:szCs w:val="20"/>
        </w:rPr>
        <w:t xml:space="preserve">is telephone number is </w:t>
      </w:r>
      <w:r>
        <w:rPr>
          <w:sz w:val="20"/>
          <w:szCs w:val="20"/>
        </w:rPr>
        <w:t>(608) 374-4207</w:t>
      </w:r>
    </w:p>
    <w:p w14:paraId="125FC61D" w14:textId="77777777" w:rsidR="0035176F" w:rsidRDefault="0035176F"/>
    <w:sectPr w:rsidR="0035176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09"/>
    <w:rsid w:val="00141B09"/>
    <w:rsid w:val="002969D3"/>
    <w:rsid w:val="002C4285"/>
    <w:rsid w:val="0035176F"/>
    <w:rsid w:val="00415B3D"/>
    <w:rsid w:val="00425C7D"/>
    <w:rsid w:val="0044392C"/>
    <w:rsid w:val="004C2709"/>
    <w:rsid w:val="0059228D"/>
    <w:rsid w:val="0064425C"/>
    <w:rsid w:val="0065614A"/>
    <w:rsid w:val="00825959"/>
    <w:rsid w:val="008A3FC1"/>
    <w:rsid w:val="00A47CA2"/>
    <w:rsid w:val="00C14AF1"/>
    <w:rsid w:val="00E34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699F9C"/>
  <w15:docId w15:val="{5BEB761A-97E5-449E-B750-B3008FF2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pPr>
      <w:widowControl w:val="0"/>
      <w:autoSpaceDE w:val="0"/>
      <w:autoSpaceDN w:val="0"/>
      <w:adjustRightInd w:val="0"/>
    </w:pPr>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of Plymouth</vt:lpstr>
    </vt:vector>
  </TitlesOfParts>
  <Company>town of plymouth</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Plymouth</dc:title>
  <dc:creator>Town of Plymouth</dc:creator>
  <cp:lastModifiedBy>Betty Manson</cp:lastModifiedBy>
  <cp:revision>2</cp:revision>
  <cp:lastPrinted>2026-09-14T20:57:00Z</cp:lastPrinted>
  <dcterms:created xsi:type="dcterms:W3CDTF">2026-09-14T20:58:00Z</dcterms:created>
  <dcterms:modified xsi:type="dcterms:W3CDTF">2026-09-14T20:58:00Z</dcterms:modified>
</cp:coreProperties>
</file>